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проекта муниципальной программы Туркменского муниципального округа Ставропольского края «Управление имуществом»</w:t>
      </w:r>
    </w:p>
    <w:p>
      <w:pPr>
        <w:pStyle w:val="BodyTex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839"/>
        <w:tblW w:w="95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396"/>
        <w:gridCol w:w="6166"/>
      </w:tblGrid>
      <w:tr>
        <w:trPr/>
        <w:tc>
          <w:tcPr>
            <w:tcW w:w="3396" w:type="dxa"/>
            <w:tcBorders/>
          </w:tcPr>
          <w:p>
            <w:pPr>
              <w:pStyle w:val="BodyText"/>
              <w:widowControl/>
              <w:spacing w:before="0" w:after="0"/>
              <w:jc w:val="left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Наименование разработчика</w:t>
            </w:r>
          </w:p>
        </w:tc>
        <w:tc>
          <w:tcPr>
            <w:tcW w:w="6166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Управление имущественных и земельных отношений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Вид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BodyText"/>
              <w:widowControl/>
              <w:spacing w:before="0" w:after="0"/>
              <w:jc w:val="left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Проект документа стратегического планирования.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Наименование проекта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Муниципальная программа Туркменского муниципального округа Ставропольского края «Управление имуществом».</w:t>
            </w:r>
          </w:p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</w:rPr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Проект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Проект постановления администрации Туркменского муниципального округа Ставропольского края «Об утверждении муниципальной программы Туркменского муниципального округа Ставропольского края «Управление имуществом».</w:t>
            </w:r>
          </w:p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</w:rPr>
            </w:r>
          </w:p>
        </w:tc>
      </w:tr>
      <w:tr>
        <w:trPr/>
        <w:tc>
          <w:tcPr>
            <w:tcW w:w="3396" w:type="dxa"/>
            <w:tcBorders/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с </w:t>
            </w:r>
            <w:r>
              <w:rPr>
                <w:kern w:val="0"/>
                <w:lang w:val="en-US" w:bidi="ar-SA"/>
              </w:rPr>
              <w:t>06</w:t>
            </w:r>
            <w:r>
              <w:rPr>
                <w:kern w:val="0"/>
                <w:lang w:val="ru-RU" w:bidi="ar-SA"/>
              </w:rPr>
              <w:t xml:space="preserve"> августа 2025 года по 12 августа 2025 года.</w:t>
            </w:r>
          </w:p>
        </w:tc>
      </w:tr>
      <w:tr>
        <w:trPr/>
        <w:tc>
          <w:tcPr>
            <w:tcW w:w="3396" w:type="dxa"/>
            <w:tcBorders/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Чашкина Наталья Михайловна, главный специалист управления имущественных и земельных отношений  администрации Туркменского муниципального округа Ставропольского края.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356540, Ставропольский край, Туркменский район, село Летняя Ставка, ул. Советская, 122, кабинет 39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hyperlink r:id="rId2">
              <w:r>
                <w:rPr>
                  <w:rStyle w:val="Hyperlink"/>
                  <w:kern w:val="0"/>
                  <w:lang w:val="en-US" w:bidi="ar-SA"/>
                </w:rPr>
                <w:t>oiztmr</w:t>
              </w:r>
              <w:r>
                <w:rPr>
                  <w:rStyle w:val="Hyperlink"/>
                  <w:kern w:val="0"/>
                  <w:lang w:val="ru-RU" w:bidi="ar-SA"/>
                </w:rPr>
                <w:t>@</w:t>
              </w:r>
              <w:r>
                <w:rPr>
                  <w:rStyle w:val="Hyperlink"/>
                  <w:kern w:val="0"/>
                  <w:lang w:val="en-US" w:bidi="ar-SA"/>
                </w:rPr>
                <w:t>yandex</w:t>
              </w:r>
              <w:r>
                <w:rPr>
                  <w:rStyle w:val="Hyperlink"/>
                  <w:kern w:val="0"/>
                  <w:lang w:val="ru-RU" w:bidi="ar-SA"/>
                </w:rPr>
                <w:t>.ru</w:t>
              </w:r>
            </w:hyperlink>
            <w:r>
              <w:rPr>
                <w:kern w:val="0"/>
                <w:lang w:val="ru-RU" w:bidi="ar-SA"/>
              </w:rPr>
              <w:t xml:space="preserve">  Тел.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(8 865 65) 2-06-65.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/>
              </w:rPr>
            </w:pPr>
            <w:r>
              <w:rPr>
                <w:kern w:val="0"/>
                <w:lang w:val="ru-RU" w:bidi="ar-SA"/>
              </w:rPr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  <w:kern w:val="0"/>
                  <w:lang w:val="ru-RU" w:bidi="ar-SA"/>
                </w:rPr>
                <w:t>econom@tmo.stavregion.ru</w:t>
              </w:r>
            </w:hyperlink>
            <w:r>
              <w:rPr>
                <w:rStyle w:val="Hyperlink"/>
                <w:kern w:val="0"/>
                <w:lang w:val="ru-RU" w:bidi="ar-SA"/>
              </w:rPr>
              <w:t xml:space="preserve"> .</w:t>
            </w:r>
          </w:p>
        </w:tc>
      </w:tr>
      <w:tr>
        <w:trPr/>
        <w:tc>
          <w:tcPr>
            <w:tcW w:w="3396" w:type="dxa"/>
            <w:tcBorders/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</w:rPr>
            </w:pPr>
            <w:r>
              <w:rPr>
                <w:kern w:val="0"/>
                <w:lang w:val="ru-RU" w:bidi="ar-SA"/>
              </w:rPr>
              <w:t>Б</w:t>
            </w:r>
            <w:r>
              <w:rPr>
                <w:bCs/>
                <w:color w:val="000000"/>
                <w:kern w:val="0"/>
                <w:lang w:val="ru-RU" w:bidi="ar-SA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  <w:kern w:val="0"/>
                <w:lang w:val="ru-RU" w:bidi="ar-SA"/>
              </w:rPr>
              <w:t xml:space="preserve"> </w:t>
            </w:r>
            <w:r>
              <w:rPr>
                <w:bCs/>
                <w:color w:val="000000"/>
                <w:kern w:val="0"/>
                <w:lang w:val="ru-RU" w:bidi="ar-SA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Целью Программы является:</w:t>
            </w:r>
          </w:p>
          <w:p>
            <w:pPr>
              <w:pStyle w:val="Normal"/>
              <w:widowControl w:val="false"/>
              <w:spacing w:lineRule="atLeast" w:line="23" w:before="0" w:after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  развитие и совершенствование имущественных и земельных отношений в Туркменском муниципальном округе Ставропольского края для обеспечения решения задач социально-экономического развития Туркменского муниципального округа Ставропольского края.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16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BodyText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b w:val="false"/>
                <w:kern w:val="0"/>
                <w:lang w:val="ru-RU" w:bidi="ar-SA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character" w:styleId="Style7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Основной текст Знак1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Style8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nhideWhenUsed/>
    <w:pPr>
      <w:jc w:val="center"/>
    </w:pPr>
    <w:rPr>
      <w:b/>
      <w:bCs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ConsPlusTitlePage" w:customStyle="1">
    <w:name w:val="ConsPlusTitlePage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numbering" w:styleId="Style11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iztmr@yandex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LibreOffice/24.8.5.2$Linux_X86_64 LibreOffice_project/480$Build-2</Application>
  <AppVersion>15.0000</AppVersion>
  <Pages>2</Pages>
  <Words>317</Words>
  <Characters>2674</Characters>
  <CharactersWithSpaces>2974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2017-12-28T11:15:00Z</dcterms:created>
  <dc:creator>Бемм</dc:creator>
  <dc:description/>
  <dc:language>ru-RU</dc:language>
  <cp:lastModifiedBy/>
  <dcterms:modified xsi:type="dcterms:W3CDTF">2025-08-05T09:40:18Z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